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2BA3B6A9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C64B20">
        <w:rPr>
          <w:sz w:val="40"/>
          <w:szCs w:val="40"/>
          <w:lang w:val="en-US"/>
        </w:rPr>
        <w:t>8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494DDEF" w14:textId="2F78A33B" w:rsidR="009811BC" w:rsidRDefault="00DE2BE0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69 </w:t>
      </w:r>
      <w:r w:rsidR="00C64B20">
        <w:rPr>
          <w:sz w:val="40"/>
          <w:szCs w:val="40"/>
          <w:lang w:val="en-US"/>
        </w:rPr>
        <w:t>Sam Hughes</w:t>
      </w:r>
    </w:p>
    <w:p w14:paraId="3AFF7288" w14:textId="700A34F0" w:rsidR="00C64B20" w:rsidRDefault="00DE2BE0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70 </w:t>
      </w:r>
      <w:r w:rsidR="00C64B20">
        <w:rPr>
          <w:sz w:val="40"/>
          <w:szCs w:val="40"/>
          <w:lang w:val="en-US"/>
        </w:rPr>
        <w:t xml:space="preserve">Ian Millington </w:t>
      </w:r>
    </w:p>
    <w:p w14:paraId="197328B7" w14:textId="06696025" w:rsidR="00C64B20" w:rsidRDefault="00DE2BE0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71 </w:t>
      </w:r>
      <w:r w:rsidR="00C64B20">
        <w:rPr>
          <w:sz w:val="40"/>
          <w:szCs w:val="40"/>
          <w:lang w:val="en-US"/>
        </w:rPr>
        <w:t>Richard Sankey</w:t>
      </w:r>
    </w:p>
    <w:p w14:paraId="3A0DD2A5" w14:textId="4DF60A2D" w:rsidR="00C64B20" w:rsidRDefault="00DE2BE0" w:rsidP="001E00C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72 </w:t>
      </w:r>
      <w:r w:rsidR="00C64B20">
        <w:rPr>
          <w:sz w:val="40"/>
          <w:szCs w:val="40"/>
          <w:lang w:val="en-US"/>
        </w:rPr>
        <w:t>Andrew Millington</w:t>
      </w: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717E7"/>
    <w:rsid w:val="004E1DAB"/>
    <w:rsid w:val="0071394A"/>
    <w:rsid w:val="009811BC"/>
    <w:rsid w:val="009C3883"/>
    <w:rsid w:val="00C64B20"/>
    <w:rsid w:val="00D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cp:lastPrinted>2021-09-12T20:08:00Z</cp:lastPrinted>
  <dcterms:created xsi:type="dcterms:W3CDTF">2021-09-12T20:09:00Z</dcterms:created>
  <dcterms:modified xsi:type="dcterms:W3CDTF">2021-09-13T22:26:00Z</dcterms:modified>
</cp:coreProperties>
</file>